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center"/>
        <w:rPr>
          <w:rFonts w:hint="eastAsia" w:ascii="黑体" w:hAnsi="黑体" w:eastAsia="黑体" w:cs="黑体"/>
          <w:i w:val="0"/>
          <w:iCs w:val="0"/>
          <w:caps w:val="0"/>
          <w:color w:val="4B4B4B"/>
          <w:spacing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4B4B4B"/>
          <w:spacing w:val="0"/>
          <w:sz w:val="32"/>
          <w:szCs w:val="32"/>
          <w:u w:val="none"/>
          <w:lang w:val="en-US" w:eastAsia="zh-CN"/>
        </w:rPr>
        <w:t>关</w:t>
      </w:r>
      <w:r>
        <w:rPr>
          <w:rFonts w:hint="eastAsia" w:ascii="黑体" w:hAnsi="黑体" w:eastAsia="黑体" w:cs="黑体"/>
          <w:i w:val="0"/>
          <w:iCs w:val="0"/>
          <w:caps w:val="0"/>
          <w:color w:val="4B4B4B"/>
          <w:spacing w:val="0"/>
          <w:sz w:val="32"/>
          <w:szCs w:val="32"/>
          <w:u w:val="none"/>
          <w:lang w:val="en-US" w:eastAsia="zh-CN"/>
        </w:rPr>
        <w:t>于</w:t>
      </w:r>
      <w:r>
        <w:rPr>
          <w:rFonts w:hint="eastAsia" w:ascii="黑体" w:hAnsi="黑体" w:eastAsia="黑体" w:cs="黑体"/>
          <w:i w:val="0"/>
          <w:iCs w:val="0"/>
          <w:caps w:val="0"/>
          <w:color w:val="4B4B4B"/>
          <w:spacing w:val="0"/>
          <w:sz w:val="32"/>
          <w:szCs w:val="32"/>
          <w:u w:val="none"/>
        </w:rPr>
        <w:t>印发《普通高等学校师范类专业认证申请书（2021版）》和《普通高等学校师范类专业认证自评报告撰写指导书（2021版）》的通知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right"/>
        <w:rPr>
          <w:rFonts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教高评中心函〔2021〕8 号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center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　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有关单位：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　　为进一步改进教育评价，推动师范类专业认证工作，聚焦认证重点，强化认证“主线”和“底线”要求，普通高等学校师范类专业认证学术委员会组织修订了《普通高等学校师范类专业认证申请书（2021版）》和《普通高等学校师范类专业认证自评报告撰写指导书（2021版）》。现正式印发，请在2021年申请受理和专业自评工作参照使用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　　有关文件电子版请登录普通高等学校师范类专业认证管理信息系统（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instrText xml:space="preserve"> HYPERLINK "https://tea.heec.edu.cn/tea2.0/"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separate"/>
      </w: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t>https://tea.heec.edu.cn/tea2.0/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end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）下载。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　　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       1.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instrText xml:space="preserve"> HYPERLINK "https://www.heec.edu.cn/pgcenter/zyrz/wjxz/625577/2021031117513197960.docx"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separate"/>
      </w: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t>《普通高等学校师范类专业认证申请书（2021版）》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      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instrText xml:space="preserve"> HYPERLINK "https://www.heec.edu.cn/pgcenter/zyrz/wjxz/625577/2021031117513284142.zip"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separate"/>
      </w: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t>2.《普通高等学校师范类专业认证自评报告撰写指导书（2021版）》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     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instrText xml:space="preserve"> HYPERLINK "https://www.heec.edu.cn/pgcenter/zyrz/wjxz/625577/2021031117513239026.docx"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separate"/>
      </w: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t>3.  关于修订2021版《普通高等学校师范类专业认证申请书》和《普通高等学校师范类专业认证自评报告撰写指导书》的说明件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right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　　普通高等学校师范类专业认证专家委员会秘书处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right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　　（教育部高等教育教学评估中心代章）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right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　　2021年3月5日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　　抄报：教育部教师工作司；普通高等学校师范类专业认证专家委员会委员；普通高等学校师范类专业认证学术委员会委员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  <w:t>　　抄送：举办师范类专业的有关学校；有关认证专家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both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none"/>
        </w:rPr>
        <w:drawing>
          <wp:inline distT="0" distB="0" distL="114300" distR="114300">
            <wp:extent cx="5591810" cy="8187690"/>
            <wp:effectExtent l="0" t="0" r="8890" b="3810"/>
            <wp:docPr id="2" name="图片 1" descr="（教高评中心函〔2021〕8号）关于印发《普通高等学校师范类专业认证申请书（2021版）》和《普通高等学校师范类专业认证自评报告撰写指导书（2021版）》的通知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（教高评中心函〔2021〕8号）关于印发《普通高等学校师范类专业认证申请书（2021版）》和《普通高等学校师范类专业认证自评报告撰写指导书（2021版）》的通知_页面_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1810" cy="81876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center"/>
        <w:rPr>
          <w:rFonts w:hint="eastAsia" w:ascii="微软雅黑" w:hAnsi="微软雅黑" w:eastAsia="微软雅黑" w:cs="微软雅黑"/>
          <w:color w:val="4B4B4B"/>
          <w:sz w:val="24"/>
          <w:szCs w:val="24"/>
          <w:u w:val="none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none"/>
        </w:rPr>
        <w:drawing>
          <wp:inline distT="0" distB="0" distL="114300" distR="114300">
            <wp:extent cx="5643880" cy="8331200"/>
            <wp:effectExtent l="0" t="0" r="13970" b="12700"/>
            <wp:docPr id="1" name="图片 2" descr="（教高评中心函〔2021〕8号）关于印发《普通高等学校师范类专业认证申请书（2021版）》和《普通高等学校师范类专业认证自评报告撰写指导书（2021版）》的通知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（教高评中心函〔2021〕8号）关于印发《普通高等学校师范类专业认证申请书（2021版）》和《普通高等学校师范类专业认证自评报告撰写指导书（2021版）》的通知_页面_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43880" cy="8331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YTY1YzlkMzFiM2FhYzQ3YWRkMTJlZGVhYmVkM2IifQ=="/>
  </w:docVars>
  <w:rsids>
    <w:rsidRoot w:val="5EE3121D"/>
    <w:rsid w:val="5EE3121D"/>
    <w:rsid w:val="68AC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2023-12-04T03:56:00Z</dcterms:created>
  <dc:creator>青山绿水</dc:creator>
  <cp:lastModifiedBy>青山绿水</cp:lastModifiedBy>
  <dcterms:modified xsi:type="dcterms:W3CDTF">2023-12-05T07:01:30Z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D428E575E09344469F8CD1CBFA9C95D2_11</vt:lpwstr>
  </property>
</Properties>
</file>